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C6" w:rsidRPr="003715C6" w:rsidRDefault="003715C6" w:rsidP="00960A0A">
      <w:pPr>
        <w:tabs>
          <w:tab w:val="left" w:pos="7088"/>
        </w:tabs>
        <w:ind w:right="1134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</w:rPr>
        <w:t xml:space="preserve">                       </w:t>
      </w:r>
      <w:r w:rsidRPr="003715C6">
        <w:rPr>
          <w:b/>
          <w:color w:val="FF0000"/>
          <w:sz w:val="40"/>
          <w:szCs w:val="40"/>
          <w:u w:val="single"/>
        </w:rPr>
        <w:t>Ceník Elektrikářských prací</w:t>
      </w:r>
    </w:p>
    <w:tbl>
      <w:tblPr>
        <w:tblpPr w:leftFromText="141" w:rightFromText="141" w:vertAnchor="page" w:horzAnchor="page" w:tblpX="1" w:tblpY="3067"/>
        <w:tblW w:w="12880" w:type="dxa"/>
        <w:tblCellMar>
          <w:left w:w="70" w:type="dxa"/>
          <w:right w:w="70" w:type="dxa"/>
        </w:tblCellMar>
        <w:tblLook w:val="04A0"/>
      </w:tblPr>
      <w:tblGrid>
        <w:gridCol w:w="5254"/>
        <w:gridCol w:w="3120"/>
        <w:gridCol w:w="2240"/>
        <w:gridCol w:w="2266"/>
      </w:tblGrid>
      <w:tr w:rsidR="003715C6" w:rsidRPr="003715C6" w:rsidTr="003715C6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2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Materiál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za kus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Sekání </w:t>
            </w: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šliců</w:t>
            </w:r>
            <w:proofErr w:type="spell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 pro kabeláž do šíře50/200mm,hl.40mm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38,- 87,-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Sekání kapsy pro krabici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25,- 45,-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Sekání kapsy pro rozvaděč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225,- 405,-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Sekání </w:t>
            </w: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šliců</w:t>
            </w:r>
            <w:proofErr w:type="spell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prokabeláž</w:t>
            </w:r>
            <w:proofErr w:type="spell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betonu do šíře 50/200,hl40mm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61,- 139,-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Sekání kapsy pro krabice v betonu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160,- 250,-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Vrtání otvorů pro usazení krabičky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40,- 72,-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Sekání kapsy pro rozvaděč v betonu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360,-648,-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Tahání kabelů CYKY do 3x 2,5mm ve zdech </w:t>
            </w:r>
            <w:proofErr w:type="spellStart"/>
            <w:proofErr w:type="gram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vč.sádrování</w:t>
            </w:r>
            <w:proofErr w:type="spellEnd"/>
            <w:proofErr w:type="gram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25,-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Tahání kabelů CYKY do 3x 2,5mm v sádrokartonu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23,-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Tahání kabelů CYKY do 3x 2,5mm </w:t>
            </w:r>
            <w:proofErr w:type="gram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volně,uchycené</w:t>
            </w:r>
            <w:proofErr w:type="gram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 plast.pásky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22,-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Tahání kabelů CYKY do 3x 2,5mm v ocelových </w:t>
            </w:r>
            <w:proofErr w:type="gram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žlabech,lištách</w:t>
            </w:r>
            <w:proofErr w:type="gram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21,-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Tahání kabelů CYKY do 3x 2,5mm v ohebných trubkách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23,-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Tahání kabelů CYKY do 4x 10mm, cihla, </w:t>
            </w: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sdk</w:t>
            </w:r>
            <w:proofErr w:type="spell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, žlaby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42,-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Tahání vodičů CYA do 10mm ve zdech </w:t>
            </w:r>
            <w:proofErr w:type="spellStart"/>
            <w:proofErr w:type="gram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vč.sádrování</w:t>
            </w:r>
            <w:proofErr w:type="spellEnd"/>
            <w:proofErr w:type="gram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20,-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Tahání vodičů CYA do 10mm v sádrokartonu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19,-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Tahání vodičů CYA do 10mm volně uchycené </w:t>
            </w:r>
            <w:proofErr w:type="gram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plast</w:t>
            </w:r>
            <w:proofErr w:type="gram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pásky</w:t>
            </w:r>
            <w:proofErr w:type="gram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18,-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Tahání vodičů CYA do 50mm cihla, </w:t>
            </w: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sdk</w:t>
            </w:r>
            <w:proofErr w:type="spell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, žlaby, volně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49,-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Osazení rozvaděče do zdi </w:t>
            </w:r>
            <w:proofErr w:type="spellStart"/>
            <w:proofErr w:type="gram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vč.sádrování</w:t>
            </w:r>
            <w:proofErr w:type="spellEnd"/>
            <w:proofErr w:type="gram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 do 400x500mm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465,-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Osazení rozvaděče do sádrokartonu do400x500mm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372,-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Osazení rozvaděče na zeď do400x500mm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320,-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Osazení rozvaděče do sádrokartonu do600x1000mm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558,-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Zapojení jednofázového jističe v rozvaděči </w:t>
            </w:r>
            <w:proofErr w:type="spellStart"/>
            <w:proofErr w:type="gram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vč.okolních</w:t>
            </w:r>
            <w:proofErr w:type="spellEnd"/>
            <w:proofErr w:type="gram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propojů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245,-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 xml:space="preserve">Zapojení třífázového jističe v rozvaděči </w:t>
            </w:r>
            <w:proofErr w:type="spellStart"/>
            <w:proofErr w:type="gram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vč.okolních</w:t>
            </w:r>
            <w:proofErr w:type="spellEnd"/>
            <w:proofErr w:type="gram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propojů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408,-</w:t>
            </w:r>
          </w:p>
        </w:tc>
      </w:tr>
      <w:tr w:rsidR="003715C6" w:rsidRPr="003715C6" w:rsidTr="003715C6">
        <w:trPr>
          <w:trHeight w:val="600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Zapojení proudového chrániče v rozvaděči </w:t>
            </w:r>
            <w:proofErr w:type="spellStart"/>
            <w:proofErr w:type="gram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vč.okolních</w:t>
            </w:r>
            <w:proofErr w:type="spellEnd"/>
            <w:proofErr w:type="gram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propojů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285,-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zapojení zvonku v rozvaděči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143,-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Zapojení zásuvky, </w:t>
            </w: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dvojzásuvky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118,-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Zapojení zásuvky TV+R+SATW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145,-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zapojení spínače 1pól 10A/250V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68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Zapojení přepínače sériový, střídavý 10A/250V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75,-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Zapojení přepínače křížový 10A/250V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83,-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Sestavení svítidla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68,-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Přikotvení</w:t>
            </w:r>
            <w:proofErr w:type="spellEnd"/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 xml:space="preserve"> a zapojení svítidla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204,-</w:t>
            </w:r>
          </w:p>
        </w:tc>
      </w:tr>
      <w:tr w:rsidR="003715C6" w:rsidRPr="003715C6" w:rsidTr="003715C6">
        <w:trPr>
          <w:trHeight w:val="315"/>
        </w:trPr>
        <w:tc>
          <w:tcPr>
            <w:tcW w:w="5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 w:firstLineChars="200" w:firstLine="44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Zapojení elektrospotřebičů sporák, boiler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ks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  <w:hideMark/>
          </w:tcPr>
          <w:p w:rsidR="003715C6" w:rsidRPr="003715C6" w:rsidRDefault="003715C6" w:rsidP="00960A0A">
            <w:pPr>
              <w:tabs>
                <w:tab w:val="left" w:pos="7088"/>
              </w:tabs>
              <w:spacing w:after="0" w:line="240" w:lineRule="auto"/>
              <w:ind w:right="1134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715C6">
              <w:rPr>
                <w:rFonts w:ascii="Arial" w:eastAsia="Times New Roman" w:hAnsi="Arial" w:cs="Arial"/>
                <w:color w:val="000000"/>
                <w:lang w:eastAsia="cs-CZ"/>
              </w:rPr>
              <w:t>365,-</w:t>
            </w:r>
          </w:p>
        </w:tc>
      </w:tr>
    </w:tbl>
    <w:p w:rsidR="007B6311" w:rsidRDefault="007B6311" w:rsidP="00960A0A">
      <w:pPr>
        <w:tabs>
          <w:tab w:val="left" w:pos="7088"/>
        </w:tabs>
        <w:ind w:right="1134"/>
      </w:pPr>
    </w:p>
    <w:sectPr w:rsidR="007B6311" w:rsidSect="007B6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5C6"/>
    <w:rsid w:val="003715C6"/>
    <w:rsid w:val="007B6311"/>
    <w:rsid w:val="00960A0A"/>
    <w:rsid w:val="00CD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3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1648</Characters>
  <Application>Microsoft Office Word</Application>
  <DocSecurity>0</DocSecurity>
  <Lines>13</Lines>
  <Paragraphs>3</Paragraphs>
  <ScaleCrop>false</ScaleCrop>
  <Company>-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2013-11-12T02:32:00Z</dcterms:created>
  <dcterms:modified xsi:type="dcterms:W3CDTF">2013-11-12T07:55:00Z</dcterms:modified>
</cp:coreProperties>
</file>